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297C2" w14:textId="504DE154" w:rsidR="00F13F5D" w:rsidRPr="00F13F5D" w:rsidRDefault="00F13F5D" w:rsidP="00F13F5D">
      <w:pPr>
        <w:rPr>
          <w:b/>
          <w:bCs/>
          <w:color w:val="000000" w:themeColor="text1"/>
          <w:sz w:val="28"/>
          <w:szCs w:val="28"/>
        </w:rPr>
      </w:pPr>
      <w:r w:rsidRPr="00F13F5D">
        <w:rPr>
          <w:b/>
          <w:bCs/>
          <w:color w:val="000000" w:themeColor="text1"/>
          <w:sz w:val="28"/>
          <w:szCs w:val="28"/>
        </w:rPr>
        <w:t xml:space="preserve">De socratische methode </w:t>
      </w:r>
    </w:p>
    <w:p w14:paraId="43C4AAC5" w14:textId="77777777" w:rsidR="00F13F5D" w:rsidRPr="00F13F5D" w:rsidRDefault="00F13F5D" w:rsidP="00F13F5D">
      <w:pPr>
        <w:spacing w:after="0" w:line="240" w:lineRule="auto"/>
        <w:rPr>
          <w:rFonts w:ascii="Arial" w:eastAsia="Times New Roman" w:hAnsi="Arial" w:cs="Arial"/>
          <w:color w:val="474747"/>
          <w:lang w:eastAsia="nl-NL"/>
        </w:rPr>
      </w:pPr>
      <w:r w:rsidRPr="00F13F5D">
        <w:rPr>
          <w:rFonts w:ascii="Arial" w:eastAsia="Times New Roman" w:hAnsi="Arial" w:cs="Arial"/>
          <w:b/>
          <w:bCs/>
          <w:color w:val="474747"/>
          <w:lang w:eastAsia="nl-NL"/>
        </w:rPr>
        <w:t>Benodigdheden</w:t>
      </w:r>
      <w:r w:rsidRPr="00F13F5D">
        <w:rPr>
          <w:rFonts w:ascii="Arial" w:eastAsia="Times New Roman" w:hAnsi="Arial" w:cs="Arial"/>
          <w:color w:val="474747"/>
          <w:lang w:eastAsia="nl-NL"/>
        </w:rPr>
        <w:t>: post-</w:t>
      </w:r>
      <w:proofErr w:type="spellStart"/>
      <w:r w:rsidRPr="00F13F5D">
        <w:rPr>
          <w:rFonts w:ascii="Arial" w:eastAsia="Times New Roman" w:hAnsi="Arial" w:cs="Arial"/>
          <w:color w:val="474747"/>
          <w:lang w:eastAsia="nl-NL"/>
        </w:rPr>
        <w:t>its</w:t>
      </w:r>
      <w:proofErr w:type="spellEnd"/>
      <w:r w:rsidRPr="00F13F5D">
        <w:rPr>
          <w:rFonts w:ascii="Arial" w:eastAsia="Times New Roman" w:hAnsi="Arial" w:cs="Arial"/>
          <w:color w:val="474747"/>
          <w:lang w:eastAsia="nl-NL"/>
        </w:rPr>
        <w:t xml:space="preserve"> voor elke deelnemer en een vel papier voor de inbrenger. Teken 3 kolommen en zet daarin Koud, Warm of Neutraal.</w:t>
      </w:r>
    </w:p>
    <w:p w14:paraId="6AD8115E" w14:textId="77777777" w:rsidR="00F13F5D" w:rsidRPr="00F13F5D" w:rsidRDefault="00F13F5D" w:rsidP="00F13F5D">
      <w:pPr>
        <w:spacing w:after="0" w:line="240" w:lineRule="auto"/>
        <w:rPr>
          <w:rFonts w:ascii="Arial" w:eastAsia="Times New Roman" w:hAnsi="Arial" w:cs="Arial"/>
          <w:color w:val="474747"/>
          <w:lang w:eastAsia="nl-NL"/>
        </w:rPr>
      </w:pPr>
    </w:p>
    <w:p w14:paraId="7E1F4020" w14:textId="77777777" w:rsidR="00F13F5D" w:rsidRPr="00F13F5D" w:rsidRDefault="00F13F5D" w:rsidP="00F13F5D">
      <w:pPr>
        <w:numPr>
          <w:ilvl w:val="0"/>
          <w:numId w:val="2"/>
        </w:numPr>
        <w:spacing w:after="0" w:line="240" w:lineRule="auto"/>
        <w:ind w:left="426" w:hanging="426"/>
        <w:rPr>
          <w:rFonts w:ascii="Arial" w:eastAsia="Times New Roman" w:hAnsi="Arial" w:cs="Arial"/>
          <w:color w:val="474747"/>
          <w:lang w:eastAsia="nl-NL"/>
        </w:rPr>
      </w:pPr>
      <w:r w:rsidRPr="00F13F5D">
        <w:rPr>
          <w:rFonts w:ascii="Arial" w:eastAsia="Times New Roman" w:hAnsi="Arial" w:cs="Arial"/>
          <w:b/>
          <w:bCs/>
          <w:color w:val="474747"/>
          <w:lang w:eastAsia="nl-NL"/>
        </w:rPr>
        <w:t>Introductie </w:t>
      </w:r>
      <w:r w:rsidRPr="00F13F5D">
        <w:rPr>
          <w:rFonts w:ascii="Arial" w:eastAsia="Times New Roman" w:hAnsi="Arial" w:cs="Arial"/>
          <w:color w:val="474747"/>
          <w:lang w:eastAsia="nl-NL"/>
        </w:rPr>
        <w:t>Inbrenger vertelt de concrete situatie en legt de lastige situatie uit.</w:t>
      </w:r>
    </w:p>
    <w:p w14:paraId="0FEC0AEE" w14:textId="77777777" w:rsidR="00F13F5D" w:rsidRPr="00F13F5D" w:rsidRDefault="00F13F5D" w:rsidP="00F13F5D">
      <w:pPr>
        <w:spacing w:after="0" w:line="240" w:lineRule="auto"/>
        <w:ind w:left="426" w:hanging="426"/>
        <w:rPr>
          <w:rFonts w:ascii="Arial" w:eastAsia="Times New Roman" w:hAnsi="Arial" w:cs="Arial"/>
          <w:color w:val="474747"/>
          <w:lang w:eastAsia="nl-NL"/>
        </w:rPr>
      </w:pPr>
    </w:p>
    <w:p w14:paraId="6D6C1750" w14:textId="77777777" w:rsidR="00F13F5D" w:rsidRPr="00F13F5D" w:rsidRDefault="00F13F5D" w:rsidP="00F13F5D">
      <w:pPr>
        <w:numPr>
          <w:ilvl w:val="0"/>
          <w:numId w:val="2"/>
        </w:numPr>
        <w:spacing w:after="0" w:line="240" w:lineRule="auto"/>
        <w:ind w:left="426" w:hanging="426"/>
        <w:rPr>
          <w:rFonts w:ascii="Arial" w:eastAsia="Times New Roman" w:hAnsi="Arial" w:cs="Arial"/>
          <w:color w:val="474747"/>
          <w:lang w:eastAsia="nl-NL"/>
        </w:rPr>
      </w:pPr>
      <w:r w:rsidRPr="00F13F5D">
        <w:rPr>
          <w:rFonts w:ascii="Arial" w:eastAsia="Times New Roman" w:hAnsi="Arial" w:cs="Arial"/>
          <w:b/>
          <w:bCs/>
          <w:color w:val="474747"/>
          <w:lang w:eastAsia="nl-NL"/>
        </w:rPr>
        <w:t>Drie open vragen</w:t>
      </w:r>
      <w:r w:rsidRPr="00F13F5D">
        <w:rPr>
          <w:rFonts w:ascii="Arial" w:eastAsia="Times New Roman" w:hAnsi="Arial" w:cs="Arial"/>
          <w:color w:val="474747"/>
          <w:lang w:eastAsia="nl-NL"/>
        </w:rPr>
        <w:t> De groepsleden stellen ieder maximaal drie open vragen om het probleem te verhelderen. Noteer elke vraag op een post-it.</w:t>
      </w:r>
    </w:p>
    <w:p w14:paraId="66C74382" w14:textId="77777777" w:rsidR="00F13F5D" w:rsidRPr="00F13F5D" w:rsidRDefault="00F13F5D" w:rsidP="00F13F5D">
      <w:pPr>
        <w:spacing w:after="0" w:line="240" w:lineRule="auto"/>
        <w:ind w:left="426" w:hanging="426"/>
        <w:rPr>
          <w:rFonts w:ascii="Arial" w:eastAsia="Times New Roman" w:hAnsi="Arial" w:cs="Arial"/>
          <w:color w:val="474747"/>
          <w:lang w:eastAsia="nl-NL"/>
        </w:rPr>
      </w:pPr>
    </w:p>
    <w:p w14:paraId="0575BE5A" w14:textId="77777777" w:rsidR="00F13F5D" w:rsidRPr="00F13F5D" w:rsidRDefault="00F13F5D" w:rsidP="00F13F5D">
      <w:pPr>
        <w:numPr>
          <w:ilvl w:val="0"/>
          <w:numId w:val="2"/>
        </w:numPr>
        <w:spacing w:after="0" w:line="240" w:lineRule="auto"/>
        <w:ind w:left="426" w:hanging="426"/>
        <w:rPr>
          <w:rFonts w:ascii="Arial" w:eastAsia="Times New Roman" w:hAnsi="Arial" w:cs="Arial"/>
          <w:color w:val="474747"/>
          <w:lang w:eastAsia="nl-NL"/>
        </w:rPr>
      </w:pPr>
      <w:r w:rsidRPr="00F13F5D">
        <w:rPr>
          <w:rFonts w:ascii="Arial" w:eastAsia="Times New Roman" w:hAnsi="Arial" w:cs="Arial"/>
          <w:b/>
          <w:bCs/>
          <w:color w:val="474747"/>
          <w:lang w:eastAsia="nl-NL"/>
        </w:rPr>
        <w:t>Waardering vragen</w:t>
      </w:r>
      <w:r w:rsidRPr="00F13F5D">
        <w:rPr>
          <w:rFonts w:ascii="Arial" w:eastAsia="Times New Roman" w:hAnsi="Arial" w:cs="Arial"/>
          <w:color w:val="474747"/>
          <w:lang w:eastAsia="nl-NL"/>
        </w:rPr>
        <w:t> De inbrenger waardeert de vragen door ze in de kolom Koud, Warm of Neutraal te plakken en geeft er commentaar bij.</w:t>
      </w:r>
    </w:p>
    <w:p w14:paraId="11143A4C" w14:textId="77777777" w:rsidR="00F13F5D" w:rsidRPr="00F13F5D" w:rsidRDefault="00F13F5D" w:rsidP="00F13F5D">
      <w:pPr>
        <w:pStyle w:val="Lijstaline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474747"/>
          <w:lang w:eastAsia="nl-NL"/>
        </w:rPr>
      </w:pPr>
      <w:r w:rsidRPr="00F13F5D">
        <w:rPr>
          <w:rFonts w:ascii="Arial" w:eastAsia="Times New Roman" w:hAnsi="Arial" w:cs="Arial"/>
          <w:color w:val="474747"/>
          <w:lang w:eastAsia="nl-NL"/>
        </w:rPr>
        <w:t>Koude vragen zijn niet nieuw voor hem, maar wel relevant.</w:t>
      </w:r>
    </w:p>
    <w:p w14:paraId="500D208B" w14:textId="77777777" w:rsidR="00F13F5D" w:rsidRPr="00F13F5D" w:rsidRDefault="00F13F5D" w:rsidP="00F13F5D">
      <w:pPr>
        <w:pStyle w:val="Lijstaline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474747"/>
          <w:lang w:eastAsia="nl-NL"/>
        </w:rPr>
      </w:pPr>
      <w:r w:rsidRPr="00F13F5D">
        <w:rPr>
          <w:rFonts w:ascii="Arial" w:eastAsia="Times New Roman" w:hAnsi="Arial" w:cs="Arial"/>
          <w:color w:val="474747"/>
          <w:lang w:eastAsia="nl-NL"/>
        </w:rPr>
        <w:t>Warme vragen geven een nieuwe kijk op de situatie.</w:t>
      </w:r>
    </w:p>
    <w:p w14:paraId="22A65169" w14:textId="77777777" w:rsidR="00F13F5D" w:rsidRPr="00F13F5D" w:rsidRDefault="00F13F5D" w:rsidP="00F13F5D">
      <w:pPr>
        <w:pStyle w:val="Lijstaline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474747"/>
          <w:lang w:eastAsia="nl-NL"/>
        </w:rPr>
      </w:pPr>
      <w:r w:rsidRPr="00F13F5D">
        <w:rPr>
          <w:rFonts w:ascii="Arial" w:eastAsia="Times New Roman" w:hAnsi="Arial" w:cs="Arial"/>
          <w:color w:val="474747"/>
          <w:lang w:eastAsia="nl-NL"/>
        </w:rPr>
        <w:t>Van de Neutrale vragen is nog niet duidelijk of de inbrenger er iets mee kan.</w:t>
      </w:r>
    </w:p>
    <w:p w14:paraId="618DE59C" w14:textId="77777777" w:rsidR="00F13F5D" w:rsidRPr="00F13F5D" w:rsidRDefault="00F13F5D" w:rsidP="00F13F5D">
      <w:pPr>
        <w:spacing w:after="0" w:line="240" w:lineRule="auto"/>
        <w:ind w:left="426" w:hanging="426"/>
        <w:rPr>
          <w:rFonts w:ascii="Arial" w:eastAsia="Times New Roman" w:hAnsi="Arial" w:cs="Arial"/>
          <w:color w:val="474747"/>
          <w:lang w:eastAsia="nl-NL"/>
        </w:rPr>
      </w:pPr>
    </w:p>
    <w:p w14:paraId="1BAE81EB" w14:textId="77777777" w:rsidR="00F13F5D" w:rsidRPr="00F13F5D" w:rsidRDefault="00F13F5D" w:rsidP="00F13F5D">
      <w:pPr>
        <w:numPr>
          <w:ilvl w:val="0"/>
          <w:numId w:val="2"/>
        </w:numPr>
        <w:spacing w:after="0" w:line="240" w:lineRule="auto"/>
        <w:ind w:left="426" w:hanging="426"/>
        <w:rPr>
          <w:rFonts w:ascii="Arial" w:eastAsia="Times New Roman" w:hAnsi="Arial" w:cs="Arial"/>
          <w:color w:val="474747"/>
          <w:lang w:eastAsia="nl-NL"/>
        </w:rPr>
      </w:pPr>
      <w:r w:rsidRPr="00F13F5D">
        <w:rPr>
          <w:rFonts w:ascii="Arial" w:eastAsia="Times New Roman" w:hAnsi="Arial" w:cs="Arial"/>
          <w:b/>
          <w:bCs/>
          <w:color w:val="474747"/>
          <w:lang w:eastAsia="nl-NL"/>
        </w:rPr>
        <w:t>Antwoord op alle vragen</w:t>
      </w:r>
      <w:r w:rsidRPr="00F13F5D">
        <w:rPr>
          <w:rFonts w:ascii="Arial" w:eastAsia="Times New Roman" w:hAnsi="Arial" w:cs="Arial"/>
          <w:color w:val="474747"/>
          <w:lang w:eastAsia="nl-NL"/>
        </w:rPr>
        <w:t> De inbrenger beantwoordt </w:t>
      </w:r>
      <w:r w:rsidRPr="00F13F5D">
        <w:rPr>
          <w:rFonts w:ascii="Arial" w:eastAsia="Times New Roman" w:hAnsi="Arial" w:cs="Arial"/>
          <w:b/>
          <w:bCs/>
          <w:color w:val="474747"/>
          <w:lang w:eastAsia="nl-NL"/>
        </w:rPr>
        <w:t>alle</w:t>
      </w:r>
      <w:r w:rsidRPr="00F13F5D">
        <w:rPr>
          <w:rFonts w:ascii="Arial" w:eastAsia="Times New Roman" w:hAnsi="Arial" w:cs="Arial"/>
          <w:color w:val="474747"/>
          <w:lang w:eastAsia="nl-NL"/>
        </w:rPr>
        <w:t xml:space="preserve"> vragen zonder dat de groepsleden reageren.</w:t>
      </w:r>
    </w:p>
    <w:p w14:paraId="10BACB99" w14:textId="77777777" w:rsidR="00F13F5D" w:rsidRPr="00F13F5D" w:rsidRDefault="00F13F5D" w:rsidP="00F13F5D">
      <w:pPr>
        <w:spacing w:after="0" w:line="240" w:lineRule="auto"/>
        <w:ind w:left="426" w:hanging="426"/>
        <w:rPr>
          <w:rFonts w:ascii="Arial" w:eastAsia="Times New Roman" w:hAnsi="Arial" w:cs="Arial"/>
          <w:color w:val="474747"/>
          <w:lang w:eastAsia="nl-NL"/>
        </w:rPr>
      </w:pPr>
    </w:p>
    <w:p w14:paraId="69215B09" w14:textId="77777777" w:rsidR="00F13F5D" w:rsidRPr="00F13F5D" w:rsidRDefault="00F13F5D" w:rsidP="00F13F5D">
      <w:pPr>
        <w:numPr>
          <w:ilvl w:val="0"/>
          <w:numId w:val="2"/>
        </w:numPr>
        <w:spacing w:after="0" w:line="240" w:lineRule="auto"/>
        <w:ind w:left="426" w:hanging="426"/>
        <w:rPr>
          <w:rFonts w:ascii="Arial" w:eastAsia="Times New Roman" w:hAnsi="Arial" w:cs="Arial"/>
          <w:color w:val="474747"/>
          <w:lang w:eastAsia="nl-NL"/>
        </w:rPr>
      </w:pPr>
      <w:r w:rsidRPr="00F13F5D">
        <w:rPr>
          <w:rFonts w:ascii="Arial" w:eastAsia="Times New Roman" w:hAnsi="Arial" w:cs="Arial"/>
          <w:b/>
          <w:bCs/>
          <w:color w:val="474747"/>
          <w:lang w:eastAsia="nl-NL"/>
        </w:rPr>
        <w:t>Tweede ronde</w:t>
      </w:r>
      <w:r w:rsidRPr="00F13F5D">
        <w:rPr>
          <w:rFonts w:ascii="Arial" w:eastAsia="Times New Roman" w:hAnsi="Arial" w:cs="Arial"/>
          <w:color w:val="474747"/>
          <w:lang w:eastAsia="nl-NL"/>
        </w:rPr>
        <w:t xml:space="preserve"> Mogelijk zijn er nieuwe vragen, dan herhaal je de stappen 2, 3 en 4 nog eens.</w:t>
      </w:r>
    </w:p>
    <w:p w14:paraId="3FAE59C9" w14:textId="77777777" w:rsidR="00F13F5D" w:rsidRPr="00F13F5D" w:rsidRDefault="00F13F5D" w:rsidP="00F13F5D">
      <w:pPr>
        <w:spacing w:after="0" w:line="240" w:lineRule="auto"/>
        <w:ind w:left="426" w:hanging="426"/>
        <w:rPr>
          <w:rFonts w:ascii="Arial" w:eastAsia="Times New Roman" w:hAnsi="Arial" w:cs="Arial"/>
          <w:color w:val="474747"/>
          <w:lang w:eastAsia="nl-NL"/>
        </w:rPr>
      </w:pPr>
    </w:p>
    <w:p w14:paraId="1EB754FB" w14:textId="77777777" w:rsidR="00F13F5D" w:rsidRPr="00F13F5D" w:rsidRDefault="00F13F5D" w:rsidP="00F13F5D">
      <w:pPr>
        <w:numPr>
          <w:ilvl w:val="0"/>
          <w:numId w:val="2"/>
        </w:numPr>
        <w:spacing w:after="0" w:line="240" w:lineRule="auto"/>
        <w:ind w:left="426" w:hanging="426"/>
        <w:rPr>
          <w:rFonts w:ascii="Arial" w:eastAsia="Times New Roman" w:hAnsi="Arial" w:cs="Arial"/>
          <w:color w:val="474747"/>
          <w:lang w:eastAsia="nl-NL"/>
        </w:rPr>
      </w:pPr>
      <w:r w:rsidRPr="00F13F5D">
        <w:rPr>
          <w:rFonts w:ascii="Arial" w:eastAsia="Times New Roman" w:hAnsi="Arial" w:cs="Arial"/>
          <w:b/>
          <w:bCs/>
          <w:color w:val="474747"/>
          <w:lang w:eastAsia="nl-NL"/>
        </w:rPr>
        <w:t>Herformuleren</w:t>
      </w:r>
      <w:r w:rsidRPr="00F13F5D">
        <w:rPr>
          <w:rFonts w:ascii="Arial" w:eastAsia="Times New Roman" w:hAnsi="Arial" w:cs="Arial"/>
          <w:color w:val="474747"/>
          <w:lang w:eastAsia="nl-NL"/>
        </w:rPr>
        <w:t> De groepsleden formuleren het probleem alsof het hun eigen probleem is in één zin die begint met “Ik …”, schrijven ook dit op een post-</w:t>
      </w:r>
      <w:proofErr w:type="spellStart"/>
      <w:r w:rsidRPr="00F13F5D">
        <w:rPr>
          <w:rFonts w:ascii="Arial" w:eastAsia="Times New Roman" w:hAnsi="Arial" w:cs="Arial"/>
          <w:color w:val="474747"/>
          <w:lang w:eastAsia="nl-NL"/>
        </w:rPr>
        <w:t>it</w:t>
      </w:r>
      <w:proofErr w:type="spellEnd"/>
      <w:r w:rsidRPr="00F13F5D">
        <w:rPr>
          <w:rFonts w:ascii="Arial" w:eastAsia="Times New Roman" w:hAnsi="Arial" w:cs="Arial"/>
          <w:color w:val="474747"/>
          <w:lang w:eastAsia="nl-NL"/>
        </w:rPr>
        <w:t xml:space="preserve"> en geven het aan de inbrenger.</w:t>
      </w:r>
    </w:p>
    <w:p w14:paraId="7A43D64E" w14:textId="77777777" w:rsidR="00F13F5D" w:rsidRPr="00F13F5D" w:rsidRDefault="00F13F5D" w:rsidP="00F13F5D">
      <w:pPr>
        <w:spacing w:after="0" w:line="240" w:lineRule="auto"/>
        <w:ind w:left="426" w:hanging="426"/>
        <w:rPr>
          <w:rFonts w:ascii="Arial" w:eastAsia="Times New Roman" w:hAnsi="Arial" w:cs="Arial"/>
          <w:color w:val="474747"/>
          <w:lang w:eastAsia="nl-NL"/>
        </w:rPr>
      </w:pPr>
    </w:p>
    <w:p w14:paraId="17816639" w14:textId="77777777" w:rsidR="00F13F5D" w:rsidRPr="00F13F5D" w:rsidRDefault="00F13F5D" w:rsidP="00F13F5D">
      <w:pPr>
        <w:numPr>
          <w:ilvl w:val="0"/>
          <w:numId w:val="2"/>
        </w:numPr>
        <w:spacing w:after="0" w:line="240" w:lineRule="auto"/>
        <w:ind w:left="426" w:hanging="426"/>
        <w:rPr>
          <w:rFonts w:ascii="Arial" w:eastAsia="Times New Roman" w:hAnsi="Arial" w:cs="Arial"/>
          <w:color w:val="474747"/>
          <w:lang w:eastAsia="nl-NL"/>
        </w:rPr>
      </w:pPr>
      <w:r w:rsidRPr="00F13F5D">
        <w:rPr>
          <w:rFonts w:ascii="Arial" w:eastAsia="Times New Roman" w:hAnsi="Arial" w:cs="Arial"/>
          <w:b/>
          <w:bCs/>
          <w:color w:val="474747"/>
          <w:lang w:eastAsia="nl-NL"/>
        </w:rPr>
        <w:t>Waardering van herformuleringen</w:t>
      </w:r>
      <w:r w:rsidRPr="00F13F5D">
        <w:rPr>
          <w:rFonts w:ascii="Arial" w:eastAsia="Times New Roman" w:hAnsi="Arial" w:cs="Arial"/>
          <w:color w:val="474747"/>
          <w:lang w:eastAsia="nl-NL"/>
        </w:rPr>
        <w:t> De inbrenger plakt de herformulering – met commentaar – weer in de kolommen Koud, Warm of Neutraal.</w:t>
      </w:r>
    </w:p>
    <w:p w14:paraId="5A3B6429" w14:textId="77777777" w:rsidR="00F13F5D" w:rsidRPr="00F13F5D" w:rsidRDefault="00F13F5D" w:rsidP="00F13F5D">
      <w:pPr>
        <w:spacing w:after="0" w:line="240" w:lineRule="auto"/>
        <w:ind w:left="426" w:hanging="426"/>
        <w:rPr>
          <w:rFonts w:ascii="Arial" w:eastAsia="Times New Roman" w:hAnsi="Arial" w:cs="Arial"/>
          <w:color w:val="474747"/>
          <w:lang w:eastAsia="nl-NL"/>
        </w:rPr>
      </w:pPr>
    </w:p>
    <w:p w14:paraId="337E4F5D" w14:textId="77777777" w:rsidR="00F13F5D" w:rsidRPr="00F13F5D" w:rsidRDefault="00F13F5D" w:rsidP="00F13F5D">
      <w:pPr>
        <w:numPr>
          <w:ilvl w:val="0"/>
          <w:numId w:val="2"/>
        </w:numPr>
        <w:spacing w:after="0" w:line="240" w:lineRule="auto"/>
        <w:ind w:left="426" w:hanging="426"/>
        <w:rPr>
          <w:rFonts w:ascii="Arial" w:eastAsia="Times New Roman" w:hAnsi="Arial" w:cs="Arial"/>
          <w:color w:val="474747"/>
          <w:lang w:eastAsia="nl-NL"/>
        </w:rPr>
      </w:pPr>
      <w:r w:rsidRPr="00F13F5D">
        <w:rPr>
          <w:rFonts w:ascii="Arial" w:eastAsia="Times New Roman" w:hAnsi="Arial" w:cs="Arial"/>
          <w:b/>
          <w:bCs/>
          <w:color w:val="474747"/>
          <w:lang w:eastAsia="nl-NL"/>
        </w:rPr>
        <w:t>De inbrenger herformuleert nu zijn eigen probleem.</w:t>
      </w:r>
    </w:p>
    <w:p w14:paraId="0FB76DCB" w14:textId="77777777" w:rsidR="00F13F5D" w:rsidRPr="00F13F5D" w:rsidRDefault="00F13F5D" w:rsidP="00F13F5D">
      <w:pPr>
        <w:spacing w:after="0" w:line="240" w:lineRule="auto"/>
        <w:ind w:left="426" w:hanging="426"/>
        <w:rPr>
          <w:rFonts w:ascii="Arial" w:eastAsia="Times New Roman" w:hAnsi="Arial" w:cs="Arial"/>
          <w:color w:val="474747"/>
          <w:lang w:eastAsia="nl-NL"/>
        </w:rPr>
      </w:pPr>
    </w:p>
    <w:p w14:paraId="0AFBB168" w14:textId="77777777" w:rsidR="00F13F5D" w:rsidRPr="00F13F5D" w:rsidRDefault="00F13F5D" w:rsidP="00F13F5D">
      <w:pPr>
        <w:numPr>
          <w:ilvl w:val="0"/>
          <w:numId w:val="2"/>
        </w:numPr>
        <w:spacing w:after="0" w:line="240" w:lineRule="auto"/>
        <w:ind w:left="426" w:hanging="426"/>
        <w:rPr>
          <w:rFonts w:ascii="Arial" w:eastAsia="Times New Roman" w:hAnsi="Arial" w:cs="Arial"/>
          <w:color w:val="474747"/>
          <w:lang w:eastAsia="nl-NL"/>
        </w:rPr>
      </w:pPr>
      <w:r w:rsidRPr="00F13F5D">
        <w:rPr>
          <w:rFonts w:ascii="Arial" w:eastAsia="Times New Roman" w:hAnsi="Arial" w:cs="Arial"/>
          <w:b/>
          <w:bCs/>
          <w:color w:val="474747"/>
          <w:lang w:eastAsia="nl-NL"/>
        </w:rPr>
        <w:t>Mening van groepsleden</w:t>
      </w:r>
      <w:r w:rsidRPr="00F13F5D">
        <w:rPr>
          <w:rFonts w:ascii="Arial" w:eastAsia="Times New Roman" w:hAnsi="Arial" w:cs="Arial"/>
          <w:color w:val="474747"/>
          <w:lang w:eastAsia="nl-NL"/>
        </w:rPr>
        <w:t xml:space="preserve"> Deelnemers praten na over het probleem, wat er speelde en hoe de inbrenger en zijn omgeving er mee om zijn gegaan. De inbrenger luistert alleen maar.</w:t>
      </w:r>
    </w:p>
    <w:p w14:paraId="74D1A025" w14:textId="77777777" w:rsidR="00F13F5D" w:rsidRPr="00F13F5D" w:rsidRDefault="00F13F5D" w:rsidP="00F13F5D">
      <w:pPr>
        <w:spacing w:after="0" w:line="240" w:lineRule="auto"/>
        <w:ind w:left="426" w:hanging="426"/>
        <w:rPr>
          <w:rFonts w:ascii="Arial" w:eastAsia="Times New Roman" w:hAnsi="Arial" w:cs="Arial"/>
          <w:color w:val="474747"/>
          <w:lang w:eastAsia="nl-NL"/>
        </w:rPr>
      </w:pPr>
    </w:p>
    <w:p w14:paraId="28F9A294" w14:textId="77777777" w:rsidR="00F13F5D" w:rsidRPr="00F13F5D" w:rsidRDefault="00F13F5D" w:rsidP="00F13F5D">
      <w:pPr>
        <w:numPr>
          <w:ilvl w:val="0"/>
          <w:numId w:val="2"/>
        </w:numPr>
        <w:spacing w:after="0" w:line="240" w:lineRule="auto"/>
        <w:ind w:left="426" w:hanging="426"/>
        <w:rPr>
          <w:rFonts w:ascii="Arial" w:eastAsia="Times New Roman" w:hAnsi="Arial" w:cs="Arial"/>
          <w:color w:val="474747"/>
          <w:lang w:eastAsia="nl-NL"/>
        </w:rPr>
      </w:pPr>
      <w:r w:rsidRPr="00F13F5D">
        <w:rPr>
          <w:rFonts w:ascii="Arial" w:eastAsia="Times New Roman" w:hAnsi="Arial" w:cs="Arial"/>
          <w:b/>
          <w:bCs/>
          <w:color w:val="474747"/>
          <w:lang w:eastAsia="nl-NL"/>
        </w:rPr>
        <w:t>De aanpak</w:t>
      </w:r>
      <w:r w:rsidRPr="00F13F5D">
        <w:rPr>
          <w:rFonts w:ascii="Arial" w:eastAsia="Times New Roman" w:hAnsi="Arial" w:cs="Arial"/>
          <w:color w:val="474747"/>
          <w:lang w:eastAsia="nl-NL"/>
        </w:rPr>
        <w:t xml:space="preserve"> De inbrenger vertelt hoe hij zijn probleem gaat aanpakken, welke stappen hij gaat zetten.</w:t>
      </w:r>
    </w:p>
    <w:p w14:paraId="32B9B76D" w14:textId="77777777" w:rsidR="00F13F5D" w:rsidRDefault="00F13F5D" w:rsidP="00F13F5D">
      <w:pPr>
        <w:ind w:left="426" w:hanging="426"/>
        <w:sectPr w:rsidR="00F13F5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DEDA6A" w14:textId="21DCE7EA" w:rsidR="00F13F5D" w:rsidRPr="00F13F5D" w:rsidRDefault="00F13F5D" w:rsidP="00F13F5D">
      <w:pPr>
        <w:ind w:left="426" w:hanging="426"/>
      </w:pP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58"/>
        <w:gridCol w:w="4659"/>
        <w:gridCol w:w="4659"/>
      </w:tblGrid>
      <w:tr w:rsidR="00F13F5D" w:rsidRPr="00F13F5D" w14:paraId="3D9A9874" w14:textId="77777777" w:rsidTr="00F13F5D">
        <w:tc>
          <w:tcPr>
            <w:tcW w:w="4658" w:type="dxa"/>
          </w:tcPr>
          <w:p w14:paraId="708D7BBA" w14:textId="6F763540" w:rsidR="00F13F5D" w:rsidRPr="00F13F5D" w:rsidRDefault="00F13F5D" w:rsidP="00F13F5D">
            <w:pPr>
              <w:rPr>
                <w:b/>
              </w:rPr>
            </w:pPr>
            <w:r w:rsidRPr="00F13F5D">
              <w:rPr>
                <w:b/>
              </w:rPr>
              <w:t>KOUD</w:t>
            </w:r>
          </w:p>
        </w:tc>
        <w:tc>
          <w:tcPr>
            <w:tcW w:w="4659" w:type="dxa"/>
          </w:tcPr>
          <w:p w14:paraId="7ED07080" w14:textId="53747FAE" w:rsidR="00F13F5D" w:rsidRPr="00F13F5D" w:rsidRDefault="00F13F5D" w:rsidP="00F13F5D">
            <w:pPr>
              <w:rPr>
                <w:b/>
              </w:rPr>
            </w:pPr>
            <w:r w:rsidRPr="00F13F5D">
              <w:rPr>
                <w:b/>
              </w:rPr>
              <w:t>WARM</w:t>
            </w:r>
          </w:p>
        </w:tc>
        <w:tc>
          <w:tcPr>
            <w:tcW w:w="4659" w:type="dxa"/>
          </w:tcPr>
          <w:p w14:paraId="1D78C7ED" w14:textId="44987104" w:rsidR="00F13F5D" w:rsidRPr="00F13F5D" w:rsidRDefault="00F13F5D" w:rsidP="00F13F5D">
            <w:pPr>
              <w:rPr>
                <w:b/>
              </w:rPr>
            </w:pPr>
            <w:r w:rsidRPr="00F13F5D">
              <w:rPr>
                <w:b/>
              </w:rPr>
              <w:t>NEUTRAAL</w:t>
            </w:r>
          </w:p>
        </w:tc>
      </w:tr>
      <w:tr w:rsidR="00F13F5D" w14:paraId="66C6BCF1" w14:textId="77777777" w:rsidTr="00F13F5D">
        <w:tc>
          <w:tcPr>
            <w:tcW w:w="4658" w:type="dxa"/>
          </w:tcPr>
          <w:p w14:paraId="73367907" w14:textId="77777777" w:rsidR="00F13F5D" w:rsidRDefault="00F13F5D" w:rsidP="00F13F5D"/>
          <w:p w14:paraId="7617F14F" w14:textId="77777777" w:rsidR="00F13F5D" w:rsidRDefault="00F13F5D" w:rsidP="00F13F5D"/>
          <w:p w14:paraId="542EAF38" w14:textId="77777777" w:rsidR="00F13F5D" w:rsidRDefault="00F13F5D" w:rsidP="00F13F5D"/>
          <w:p w14:paraId="598A1D32" w14:textId="2D84FA56" w:rsidR="00F13F5D" w:rsidRDefault="00F13F5D" w:rsidP="00F13F5D"/>
          <w:p w14:paraId="61A20F45" w14:textId="77777777" w:rsidR="00F13F5D" w:rsidRDefault="00F13F5D" w:rsidP="00F13F5D"/>
          <w:p w14:paraId="659EE3D3" w14:textId="77777777" w:rsidR="00F13F5D" w:rsidRDefault="00F13F5D" w:rsidP="00F13F5D"/>
          <w:p w14:paraId="0D314F9D" w14:textId="77777777" w:rsidR="00F13F5D" w:rsidRDefault="00F13F5D" w:rsidP="00F13F5D"/>
          <w:p w14:paraId="0E792F0A" w14:textId="77777777" w:rsidR="00F13F5D" w:rsidRDefault="00F13F5D" w:rsidP="00F13F5D"/>
          <w:p w14:paraId="6EFB04FB" w14:textId="77777777" w:rsidR="00F13F5D" w:rsidRDefault="00F13F5D" w:rsidP="00F13F5D"/>
          <w:p w14:paraId="70301C36" w14:textId="77777777" w:rsidR="00F13F5D" w:rsidRDefault="00F13F5D" w:rsidP="00F13F5D"/>
          <w:p w14:paraId="0E3F28AB" w14:textId="77777777" w:rsidR="00F13F5D" w:rsidRDefault="00F13F5D" w:rsidP="00F13F5D"/>
          <w:p w14:paraId="504F7BF4" w14:textId="77777777" w:rsidR="00F13F5D" w:rsidRDefault="00F13F5D" w:rsidP="00F13F5D"/>
          <w:p w14:paraId="54263852" w14:textId="77777777" w:rsidR="00F13F5D" w:rsidRDefault="00F13F5D" w:rsidP="00F13F5D"/>
          <w:p w14:paraId="40681A6F" w14:textId="77777777" w:rsidR="00F13F5D" w:rsidRDefault="00F13F5D" w:rsidP="00F13F5D"/>
          <w:p w14:paraId="2A6FB84A" w14:textId="77777777" w:rsidR="00F13F5D" w:rsidRDefault="00F13F5D" w:rsidP="00F13F5D"/>
          <w:p w14:paraId="143B3C31" w14:textId="77777777" w:rsidR="00F13F5D" w:rsidRDefault="00F13F5D" w:rsidP="00F13F5D"/>
          <w:p w14:paraId="50F7209D" w14:textId="77777777" w:rsidR="00F13F5D" w:rsidRDefault="00F13F5D" w:rsidP="00F13F5D"/>
          <w:p w14:paraId="43B1D303" w14:textId="77777777" w:rsidR="00F13F5D" w:rsidRDefault="00F13F5D" w:rsidP="00F13F5D"/>
          <w:p w14:paraId="42CA191E" w14:textId="77777777" w:rsidR="00F13F5D" w:rsidRDefault="00F13F5D" w:rsidP="00F13F5D"/>
          <w:p w14:paraId="5118ACC7" w14:textId="77777777" w:rsidR="00F13F5D" w:rsidRDefault="00F13F5D" w:rsidP="00F13F5D"/>
          <w:p w14:paraId="07D42240" w14:textId="77777777" w:rsidR="00F13F5D" w:rsidRDefault="00F13F5D" w:rsidP="00F13F5D"/>
          <w:p w14:paraId="6139CD00" w14:textId="77777777" w:rsidR="00F13F5D" w:rsidRDefault="00F13F5D" w:rsidP="00F13F5D"/>
          <w:p w14:paraId="4F4CB6CF" w14:textId="77777777" w:rsidR="00F13F5D" w:rsidRDefault="00F13F5D" w:rsidP="00F13F5D"/>
          <w:p w14:paraId="2C440AAF" w14:textId="77777777" w:rsidR="00F13F5D" w:rsidRDefault="00F13F5D" w:rsidP="00F13F5D"/>
          <w:p w14:paraId="37225E5D" w14:textId="77777777" w:rsidR="00F13F5D" w:rsidRDefault="00F13F5D" w:rsidP="00F13F5D"/>
          <w:p w14:paraId="36E15846" w14:textId="77777777" w:rsidR="00F13F5D" w:rsidRDefault="00F13F5D" w:rsidP="00F13F5D"/>
          <w:p w14:paraId="073F31C9" w14:textId="77777777" w:rsidR="00F13F5D" w:rsidRDefault="00F13F5D" w:rsidP="00F13F5D"/>
          <w:p w14:paraId="3A06AF6F" w14:textId="77777777" w:rsidR="00F13F5D" w:rsidRDefault="00F13F5D" w:rsidP="00F13F5D"/>
          <w:p w14:paraId="282E019F" w14:textId="1E6594B5" w:rsidR="00F13F5D" w:rsidRDefault="00F13F5D" w:rsidP="00F13F5D"/>
        </w:tc>
        <w:tc>
          <w:tcPr>
            <w:tcW w:w="4659" w:type="dxa"/>
          </w:tcPr>
          <w:p w14:paraId="0800EBA9" w14:textId="77777777" w:rsidR="00F13F5D" w:rsidRDefault="00F13F5D" w:rsidP="00F13F5D"/>
        </w:tc>
        <w:tc>
          <w:tcPr>
            <w:tcW w:w="4659" w:type="dxa"/>
          </w:tcPr>
          <w:p w14:paraId="265D5D08" w14:textId="77777777" w:rsidR="00F13F5D" w:rsidRDefault="00F13F5D" w:rsidP="00F13F5D"/>
        </w:tc>
      </w:tr>
    </w:tbl>
    <w:p w14:paraId="5D4E59EE" w14:textId="42D9B9A5" w:rsidR="00F13F5D" w:rsidRPr="00F13F5D" w:rsidRDefault="00F13F5D" w:rsidP="00F13F5D"/>
    <w:sectPr w:rsidR="00F13F5D" w:rsidRPr="00F13F5D" w:rsidSect="00F13F5D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E5BA6"/>
    <w:multiLevelType w:val="multilevel"/>
    <w:tmpl w:val="75B2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37BAB"/>
    <w:multiLevelType w:val="hybridMultilevel"/>
    <w:tmpl w:val="3E3038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351C6"/>
    <w:multiLevelType w:val="multilevel"/>
    <w:tmpl w:val="DF7AE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F45650"/>
    <w:multiLevelType w:val="hybridMultilevel"/>
    <w:tmpl w:val="F45C2C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52C91"/>
    <w:multiLevelType w:val="multilevel"/>
    <w:tmpl w:val="C5D2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92363"/>
    <w:multiLevelType w:val="hybridMultilevel"/>
    <w:tmpl w:val="6DAE09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36A52"/>
    <w:multiLevelType w:val="hybridMultilevel"/>
    <w:tmpl w:val="4B24F4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1B"/>
    <w:rsid w:val="000B4CF6"/>
    <w:rsid w:val="001F6CDC"/>
    <w:rsid w:val="002E311B"/>
    <w:rsid w:val="009B6CFB"/>
    <w:rsid w:val="00D30D4D"/>
    <w:rsid w:val="00E77770"/>
    <w:rsid w:val="00F1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C667"/>
  <w15:chartTrackingRefBased/>
  <w15:docId w15:val="{EE1D3701-E558-4774-80A8-CC7FEDD5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E311B"/>
    <w:pPr>
      <w:ind w:left="720"/>
      <w:contextualSpacing/>
    </w:pPr>
  </w:style>
  <w:style w:type="table" w:styleId="Tabelraster">
    <w:name w:val="Table Grid"/>
    <w:basedOn w:val="Standaardtabel"/>
    <w:uiPriority w:val="39"/>
    <w:rsid w:val="00F13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8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838528E79A6429174435AEEE36949" ma:contentTypeVersion="16" ma:contentTypeDescription="Een nieuw document maken." ma:contentTypeScope="" ma:versionID="e879f3d52fdf5ef7fe842ab46f1df481">
  <xsd:schema xmlns:xsd="http://www.w3.org/2001/XMLSchema" xmlns:xs="http://www.w3.org/2001/XMLSchema" xmlns:p="http://schemas.microsoft.com/office/2006/metadata/properties" xmlns:ns2="417ae187-688b-4a2e-8a43-e8df04768c19" xmlns:ns3="f3c96843-129e-4ac9-b649-860bd1e47521" targetNamespace="http://schemas.microsoft.com/office/2006/metadata/properties" ma:root="true" ma:fieldsID="cec74a6a3ffae4dc44657c35d34e0a0e" ns2:_="" ns3:_="">
    <xsd:import namespace="417ae187-688b-4a2e-8a43-e8df04768c19"/>
    <xsd:import namespace="f3c96843-129e-4ac9-b649-860bd1e47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e187-688b-4a2e-8a43-e8df04768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d4802d2-9749-450c-93e5-73106d07e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96843-129e-4ac9-b649-860bd1e475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271944-ee2a-4359-8a3a-fac2ec250207}" ma:internalName="TaxCatchAll" ma:showField="CatchAllData" ma:web="f3c96843-129e-4ac9-b649-860bd1e47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96843-129e-4ac9-b649-860bd1e47521" xsi:nil="true"/>
    <lcf76f155ced4ddcb4097134ff3c332f xmlns="417ae187-688b-4a2e-8a43-e8df04768c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6F8472-92A4-4E3C-961F-C187AE2DE0AA}"/>
</file>

<file path=customXml/itemProps2.xml><?xml version="1.0" encoding="utf-8"?>
<ds:datastoreItem xmlns:ds="http://schemas.openxmlformats.org/officeDocument/2006/customXml" ds:itemID="{40806905-AE06-49AA-94E7-19FD950E0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2DF24-EDB1-4D5C-9F9A-A40602A0CA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Narjara Lucas</dc:creator>
  <cp:keywords/>
  <dc:description/>
  <cp:lastModifiedBy>Bart van Riet</cp:lastModifiedBy>
  <cp:revision>2</cp:revision>
  <dcterms:created xsi:type="dcterms:W3CDTF">2021-09-03T14:21:00Z</dcterms:created>
  <dcterms:modified xsi:type="dcterms:W3CDTF">2021-09-03T14:21:00Z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0x01010031A838528E79A6429174435AEEE36949</vt:lpwstr>
  </property>
</Properties>
</file>